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4434B1" w:rsidP="00C31A04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4434B1">
        <w:rPr>
          <w:rFonts w:ascii="Arial" w:hAnsi="Arial" w:cs="Arial"/>
          <w:b/>
          <w:bCs/>
          <w:color w:val="auto"/>
          <w:sz w:val="32"/>
          <w:szCs w:val="32"/>
        </w:rPr>
        <w:t>Тысячелетни</w:t>
      </w:r>
      <w:r w:rsidR="00782D20">
        <w:rPr>
          <w:rFonts w:ascii="Arial" w:hAnsi="Arial" w:cs="Arial"/>
          <w:b/>
          <w:bCs/>
          <w:color w:val="auto"/>
          <w:sz w:val="32"/>
          <w:szCs w:val="32"/>
        </w:rPr>
        <w:t xml:space="preserve">й Брест и Поместье Деда Мороза </w:t>
      </w:r>
      <w:r w:rsidR="000B061D" w:rsidRPr="000B061D">
        <w:rPr>
          <w:rFonts w:ascii="Arial" w:hAnsi="Arial" w:cs="Arial"/>
          <w:b/>
          <w:bCs/>
          <w:color w:val="auto"/>
          <w:sz w:val="32"/>
          <w:szCs w:val="32"/>
        </w:rPr>
        <w:t>(202</w:t>
      </w:r>
      <w:r w:rsidR="00782D20" w:rsidRPr="00782D20">
        <w:rPr>
          <w:rFonts w:ascii="Arial" w:hAnsi="Arial" w:cs="Arial"/>
          <w:b/>
          <w:bCs/>
          <w:color w:val="auto"/>
          <w:sz w:val="32"/>
          <w:szCs w:val="32"/>
        </w:rPr>
        <w:t>5</w:t>
      </w:r>
      <w:r w:rsidR="000B061D" w:rsidRPr="000B06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0B061D">
        <w:rPr>
          <w:rFonts w:ascii="Arial" w:hAnsi="Arial" w:cs="Arial"/>
          <w:b/>
          <w:bCs/>
          <w:color w:val="auto"/>
          <w:sz w:val="32"/>
          <w:szCs w:val="32"/>
        </w:rPr>
        <w:t>год) 5 дней/</w:t>
      </w:r>
      <w:r w:rsidR="00782D20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ночи </w:t>
      </w:r>
    </w:p>
    <w:p w:rsidR="00C31A04" w:rsidRDefault="00C31A04" w:rsidP="00C31A04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FD448B" w:rsidRDefault="004434B1" w:rsidP="00C31A04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 w:rsidRPr="00C31A04">
        <w:rPr>
          <w:rFonts w:ascii="Arial" w:hAnsi="Arial" w:cs="Arial"/>
          <w:b/>
          <w:color w:val="auto"/>
        </w:rPr>
        <w:t xml:space="preserve">Минск – </w:t>
      </w:r>
      <w:r w:rsidR="00782D20" w:rsidRPr="00C31A04">
        <w:rPr>
          <w:rFonts w:ascii="Arial" w:hAnsi="Arial" w:cs="Arial"/>
          <w:b/>
          <w:color w:val="auto"/>
        </w:rPr>
        <w:t xml:space="preserve">Березовка – Стеклозавод Неман – Лида </w:t>
      </w:r>
      <w:r w:rsidRPr="00C31A04">
        <w:rPr>
          <w:rFonts w:ascii="Arial" w:hAnsi="Arial" w:cs="Arial"/>
          <w:b/>
          <w:color w:val="auto"/>
        </w:rPr>
        <w:t xml:space="preserve">– </w:t>
      </w:r>
      <w:r w:rsidR="00C31A04" w:rsidRPr="00C31A04">
        <w:rPr>
          <w:rFonts w:ascii="Arial" w:hAnsi="Arial" w:cs="Arial"/>
          <w:b/>
          <w:color w:val="auto"/>
        </w:rPr>
        <w:t xml:space="preserve">Красный берег – </w:t>
      </w:r>
      <w:proofErr w:type="spellStart"/>
      <w:r w:rsidR="00C31A04" w:rsidRPr="00C31A04">
        <w:rPr>
          <w:rFonts w:ascii="Arial" w:hAnsi="Arial" w:cs="Arial"/>
          <w:b/>
          <w:color w:val="auto"/>
        </w:rPr>
        <w:t>Жиличи</w:t>
      </w:r>
      <w:proofErr w:type="spellEnd"/>
      <w:r w:rsidR="00C31A04" w:rsidRPr="00C31A04">
        <w:rPr>
          <w:rFonts w:ascii="Arial" w:hAnsi="Arial" w:cs="Arial"/>
          <w:b/>
          <w:color w:val="auto"/>
        </w:rPr>
        <w:t xml:space="preserve"> – Минск </w:t>
      </w:r>
      <w:r w:rsidR="004F517E" w:rsidRPr="00C31A04">
        <w:rPr>
          <w:rFonts w:ascii="Arial" w:hAnsi="Arial" w:cs="Arial"/>
          <w:b/>
          <w:color w:val="auto"/>
        </w:rPr>
        <w:t>–</w:t>
      </w:r>
      <w:r w:rsidR="00C31A04" w:rsidRPr="00C31A04">
        <w:rPr>
          <w:rFonts w:ascii="Arial" w:hAnsi="Arial" w:cs="Arial"/>
          <w:b/>
          <w:color w:val="auto"/>
        </w:rPr>
        <w:t xml:space="preserve"> </w:t>
      </w:r>
      <w:r w:rsidRPr="00C31A04">
        <w:rPr>
          <w:rFonts w:ascii="Arial" w:hAnsi="Arial" w:cs="Arial"/>
          <w:b/>
          <w:color w:val="auto"/>
        </w:rPr>
        <w:t>Хатынь – Брест– Беловежская пуща – Поместье Деда Мороза – Каменец – Брест/Минск*</w:t>
      </w:r>
    </w:p>
    <w:p w:rsidR="00C31A04" w:rsidRPr="00C31A04" w:rsidRDefault="00C31A04" w:rsidP="00C31A04">
      <w:pPr>
        <w:pStyle w:val="a3"/>
        <w:spacing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82D20" w:rsidRPr="001D79FA" w:rsidTr="00AB7ECC">
        <w:trPr>
          <w:trHeight w:val="1271"/>
        </w:trPr>
        <w:tc>
          <w:tcPr>
            <w:tcW w:w="880" w:type="dxa"/>
            <w:vAlign w:val="center"/>
          </w:tcPr>
          <w:p w:rsidR="00782D20" w:rsidRPr="001D79FA" w:rsidRDefault="00782D20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C0E32" w:rsidRPr="00FC0E32" w:rsidRDefault="00FC0E32" w:rsidP="00782D2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0E32">
              <w:rPr>
                <w:rFonts w:ascii="Arial" w:hAnsi="Arial" w:cs="Arial"/>
                <w:sz w:val="18"/>
                <w:szCs w:val="18"/>
              </w:rPr>
              <w:t>Приглашаем Вас в Беларусь!</w:t>
            </w:r>
          </w:p>
          <w:p w:rsidR="00FC0E32" w:rsidRPr="00FC0E32" w:rsidRDefault="00FC0E32" w:rsidP="00FC0E3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0E32">
              <w:rPr>
                <w:rFonts w:ascii="Arial" w:hAnsi="Arial" w:cs="Arial"/>
                <w:sz w:val="18"/>
                <w:szCs w:val="18"/>
              </w:rPr>
              <w:t xml:space="preserve">Мы познакомим Вас со старейшими </w:t>
            </w:r>
            <w:r w:rsidRPr="00FC0E32">
              <w:rPr>
                <w:rFonts w:ascii="Arial" w:hAnsi="Arial" w:cs="Arial"/>
                <w:sz w:val="18"/>
                <w:szCs w:val="18"/>
              </w:rPr>
              <w:t xml:space="preserve">городами Беларуси Минском и Брестом, покажем величественный замок </w:t>
            </w:r>
            <w:r w:rsidRPr="00FC0E32">
              <w:rPr>
                <w:rFonts w:ascii="Arial" w:hAnsi="Arial" w:cs="Arial"/>
                <w:sz w:val="18"/>
                <w:szCs w:val="18"/>
                <w:lang w:val="en-GB"/>
              </w:rPr>
              <w:t>XIV</w:t>
            </w:r>
            <w:r w:rsidRPr="00FC0E32">
              <w:rPr>
                <w:rFonts w:ascii="Arial" w:hAnsi="Arial" w:cs="Arial"/>
                <w:sz w:val="18"/>
                <w:szCs w:val="18"/>
              </w:rPr>
              <w:t xml:space="preserve"> века, посетим живописные дворцы, отвезем в колоритную усадьбу. А еще Вас ждет посещение всемирно известных мемориалов в Хатыни, Брестской крепости и Красном Береге, знакомство с “заповедным </w:t>
            </w:r>
            <w:r w:rsidRPr="00FC0E32">
              <w:rPr>
                <w:rFonts w:ascii="Arial" w:hAnsi="Arial" w:cs="Arial"/>
                <w:sz w:val="18"/>
                <w:szCs w:val="18"/>
                <w:lang w:val="be-BY"/>
              </w:rPr>
              <w:t>напевом</w:t>
            </w:r>
            <w:r w:rsidRPr="00FC0E32">
              <w:rPr>
                <w:rFonts w:ascii="Arial" w:hAnsi="Arial" w:cs="Arial"/>
                <w:sz w:val="18"/>
                <w:szCs w:val="18"/>
              </w:rPr>
              <w:t xml:space="preserve">” Беловежской пущи и живописным Поместьем Деда Мороза, производством стекла и искусством пивоварения…  Вам ни за что не надо доплачивать - в наш тур уже все входит: встреча каждого туриста у вагона, трансфер в гостиницу с ранним заселением (с 00.10!), входные билеты во все музеи, обильные завтраки шведский стол, вкусные обеды каждый день, купание в аквапарке…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FC0E32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Pr="00FC0E32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 w:rsidRPr="00FC0E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782D20" w:rsidRPr="004434B1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34B1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bookmarkEnd w:id="0"/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34B1">
              <w:rPr>
                <w:rFonts w:ascii="Arial" w:hAnsi="Arial" w:cs="Arial"/>
                <w:b/>
                <w:sz w:val="18"/>
                <w:szCs w:val="20"/>
              </w:rPr>
              <w:t>При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езд в Минск</w:t>
            </w:r>
            <w:r w:rsidR="000B061D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t>, встре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ча на вок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за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ле у ва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го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на № 5 Ва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ше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го по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ез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да с жел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той таб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лич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кой «БЕЛОРУССКИЙ ТУР», транс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фер в го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сти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ни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цу, рас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се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ле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ние в го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сти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ни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це (с 00.10). Вы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да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ча ин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форм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па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ке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та (па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мят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ка с по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дроб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ной про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грам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мой, кар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та Мин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 xml:space="preserve">ска).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782D20" w:rsidRP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782D20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  <w:r w:rsidRPr="00782D20">
              <w:rPr>
                <w:rFonts w:ascii="Arial" w:hAnsi="Arial" w:cs="Arial"/>
                <w:b/>
                <w:sz w:val="18"/>
                <w:szCs w:val="20"/>
              </w:rPr>
              <w:t xml:space="preserve">9.00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- 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>Экскурсия «НЕМАНСКИЕ узоры</w:t>
            </w:r>
            <w:r w:rsidRPr="00782D20">
              <w:rPr>
                <w:rFonts w:ascii="Arial" w:hAnsi="Arial" w:cs="Arial"/>
                <w:sz w:val="18"/>
                <w:szCs w:val="20"/>
              </w:rPr>
              <w:t>» (около 11 часов).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82D2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Живописные пейзажи и интересный рассказ о судьбе этого края скрасят путь в </w:t>
            </w: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>БЕРЕЗОВКУ</w:t>
            </w:r>
            <w:r w:rsidRPr="00782D2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 – местечко в долине реки Неман.</w:t>
            </w: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Стекольный завод 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>"НЁМАН"</w:t>
            </w:r>
            <w:r w:rsidRPr="00782D20">
              <w:rPr>
                <w:rFonts w:ascii="Arial" w:hAnsi="Arial" w:cs="Arial"/>
                <w:sz w:val="18"/>
                <w:szCs w:val="20"/>
              </w:rPr>
              <w:t>— старейшее предприятие по производству стекла в Бе</w:t>
            </w:r>
            <w:r w:rsidRPr="00782D20">
              <w:rPr>
                <w:rFonts w:ascii="Arial" w:hAnsi="Arial" w:cs="Arial"/>
                <w:sz w:val="18"/>
                <w:szCs w:val="20"/>
              </w:rPr>
              <w:softHyphen/>
              <w:t>ла</w:t>
            </w:r>
            <w:r w:rsidRPr="00782D20">
              <w:rPr>
                <w:rFonts w:ascii="Arial" w:hAnsi="Arial" w:cs="Arial"/>
                <w:sz w:val="18"/>
                <w:szCs w:val="20"/>
              </w:rPr>
              <w:softHyphen/>
              <w:t>ру</w:t>
            </w:r>
            <w:r w:rsidRPr="00782D20">
              <w:rPr>
                <w:rFonts w:ascii="Arial" w:hAnsi="Arial" w:cs="Arial"/>
                <w:sz w:val="18"/>
                <w:szCs w:val="20"/>
              </w:rPr>
              <w:softHyphen/>
              <w:t xml:space="preserve">си, основанное в 1883 г. Во время экскурсии по заводу познакомимся с процессом производства стекла, 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>МУЗЕЕ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782D20">
              <w:rPr>
                <w:rFonts w:ascii="Arial" w:hAnsi="Arial" w:cs="Arial"/>
                <w:sz w:val="18"/>
                <w:szCs w:val="20"/>
              </w:rPr>
              <w:t>неманской</w:t>
            </w:r>
            <w:proofErr w:type="spellEnd"/>
            <w:r w:rsidRPr="00782D20">
              <w:rPr>
                <w:rFonts w:ascii="Arial" w:hAnsi="Arial" w:cs="Arial"/>
                <w:sz w:val="18"/>
                <w:szCs w:val="20"/>
              </w:rPr>
              <w:t xml:space="preserve"> нитью» и многое другое. В фирменном 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>МАГАЗИНЕ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 по лучшей цене! А затем – сюрприз: каждый получит </w:t>
            </w: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>ПОДАРОК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!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82D20">
              <w:rPr>
                <w:rFonts w:ascii="Arial" w:hAnsi="Arial" w:cs="Arial"/>
                <w:b/>
                <w:sz w:val="18"/>
                <w:szCs w:val="20"/>
              </w:rPr>
              <w:t>Переезд в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82D20">
              <w:rPr>
                <w:rFonts w:ascii="Arial" w:hAnsi="Arial" w:cs="Arial"/>
                <w:b/>
                <w:bCs/>
                <w:sz w:val="18"/>
                <w:szCs w:val="20"/>
              </w:rPr>
              <w:t>ЛИДУ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. Город 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>ЛИДА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по праву гордится самым монументальным в Беларуси замком, заложенным почти семьсот лет назад (1323 г.) великим князем </w:t>
            </w:r>
            <w:proofErr w:type="spellStart"/>
            <w:r w:rsidRPr="00782D20">
              <w:rPr>
                <w:rFonts w:ascii="Arial" w:hAnsi="Arial" w:cs="Arial"/>
                <w:sz w:val="18"/>
                <w:szCs w:val="20"/>
              </w:rPr>
              <w:t>Гедимином</w:t>
            </w:r>
            <w:proofErr w:type="spellEnd"/>
            <w:r w:rsidRPr="00782D20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>Замок стоит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 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В прошлом году перед замком установлен 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>ПАМЯТНИК ГЕДИМИНУ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– и уже успел стать одной из «звезд» </w:t>
            </w:r>
            <w:proofErr w:type="spellStart"/>
            <w:r w:rsidRPr="00782D20">
              <w:rPr>
                <w:rFonts w:ascii="Arial" w:hAnsi="Arial" w:cs="Arial"/>
                <w:sz w:val="18"/>
                <w:szCs w:val="20"/>
              </w:rPr>
              <w:t>соцсетей</w:t>
            </w:r>
            <w:proofErr w:type="spellEnd"/>
            <w:r w:rsidRPr="00782D20">
              <w:rPr>
                <w:rFonts w:ascii="Arial" w:hAnsi="Arial" w:cs="Arial"/>
                <w:sz w:val="18"/>
                <w:szCs w:val="20"/>
              </w:rPr>
              <w:t xml:space="preserve"> – чрезвычайно выразительная скульптура с длинным плащом так и просится в объектив фотокамеры!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782D20" w:rsidRP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82D20">
              <w:rPr>
                <w:rFonts w:ascii="Arial" w:hAnsi="Arial" w:cs="Arial"/>
                <w:b/>
                <w:sz w:val="18"/>
                <w:szCs w:val="20"/>
              </w:rPr>
              <w:t xml:space="preserve">Экскурсия по замку </w:t>
            </w:r>
            <w:r w:rsidRPr="00782D20">
              <w:rPr>
                <w:rFonts w:ascii="Arial" w:hAnsi="Arial" w:cs="Arial"/>
                <w:sz w:val="18"/>
                <w:szCs w:val="20"/>
              </w:rPr>
              <w:t>состоит их двух частей: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782D20">
              <w:rPr>
                <w:rFonts w:ascii="Arial" w:hAnsi="Arial" w:cs="Arial"/>
                <w:sz w:val="18"/>
                <w:szCs w:val="20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82D20">
              <w:rPr>
                <w:rFonts w:ascii="Arial" w:hAnsi="Arial" w:cs="Arial"/>
                <w:sz w:val="18"/>
                <w:szCs w:val="20"/>
              </w:rPr>
              <w:t>В городе сохранились также культовые постройки Х</w:t>
            </w:r>
            <w:r w:rsidRPr="00782D20">
              <w:rPr>
                <w:rFonts w:ascii="Arial" w:hAnsi="Arial" w:cs="Arial"/>
                <w:sz w:val="18"/>
                <w:szCs w:val="20"/>
                <w:lang w:val="en-US"/>
              </w:rPr>
              <w:t>VIII</w:t>
            </w:r>
            <w:r w:rsidRPr="00782D20">
              <w:rPr>
                <w:rFonts w:ascii="Arial" w:hAnsi="Arial" w:cs="Arial"/>
                <w:sz w:val="18"/>
                <w:szCs w:val="20"/>
              </w:rPr>
              <w:t>-</w:t>
            </w:r>
            <w:r w:rsidRPr="00782D20">
              <w:rPr>
                <w:rFonts w:ascii="Arial" w:hAnsi="Arial" w:cs="Arial"/>
                <w:sz w:val="18"/>
                <w:szCs w:val="20"/>
                <w:lang w:val="en-US"/>
              </w:rPr>
              <w:t>XIX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веков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. Возле замка стоит старинный </w:t>
            </w:r>
            <w:r w:rsidRPr="00782D2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КРЕСТОВОЗДВИЖЕНСКИЙ КОСТЕЛ, 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построенный 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в 1770 году </w:t>
            </w:r>
            <w:r w:rsidRPr="00782D20">
              <w:rPr>
                <w:rFonts w:ascii="Arial" w:hAnsi="Arial" w:cs="Arial"/>
                <w:sz w:val="18"/>
                <w:szCs w:val="20"/>
              </w:rPr>
              <w:t>в стиле зрелого барокко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>, осмотр храма.</w:t>
            </w:r>
            <w:r w:rsidRPr="00782D2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нас ожидает вкусный </w:t>
            </w:r>
            <w:r w:rsidRPr="00782D2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 xml:space="preserve">ОБЕД 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в колоритном ресторане.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782D20" w:rsidRP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>После обеда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 продолжим экскурсию по городу, осмотрим К</w:t>
            </w:r>
            <w:proofErr w:type="spellStart"/>
            <w:r w:rsidRPr="00782D20">
              <w:rPr>
                <w:rFonts w:ascii="Arial" w:hAnsi="Arial" w:cs="Arial"/>
                <w:sz w:val="18"/>
                <w:szCs w:val="20"/>
              </w:rPr>
              <w:t>афедральный</w:t>
            </w:r>
            <w:proofErr w:type="spellEnd"/>
            <w:r w:rsidRPr="00782D20">
              <w:rPr>
                <w:rFonts w:ascii="Arial" w:hAnsi="Arial" w:cs="Arial"/>
                <w:sz w:val="18"/>
                <w:szCs w:val="20"/>
              </w:rPr>
              <w:t xml:space="preserve"> православный </w:t>
            </w:r>
            <w:r w:rsidRPr="00782D20">
              <w:rPr>
                <w:rFonts w:ascii="Arial" w:hAnsi="Arial" w:cs="Arial"/>
                <w:b/>
                <w:bCs/>
                <w:sz w:val="18"/>
                <w:szCs w:val="20"/>
              </w:rPr>
              <w:t>СОБОР СВ. МИХАИЛА</w:t>
            </w:r>
            <w:r w:rsidRPr="00782D20">
              <w:rPr>
                <w:rFonts w:ascii="Arial" w:hAnsi="Arial" w:cs="Arial"/>
                <w:sz w:val="18"/>
                <w:szCs w:val="20"/>
              </w:rPr>
              <w:t>, исполненный в формах классицизма в 1797 году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782D20" w:rsidRP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отправимся на </w:t>
            </w:r>
            <w:r w:rsidRPr="00782D2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ЛИДСКИЙ ПИВЗАВОД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 и посетим </w:t>
            </w:r>
            <w:r w:rsidRPr="00782D2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МУЗЕЙ ЛИДСКОГО БРОВАРА</w:t>
            </w:r>
            <w:r w:rsidRPr="00782D20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782D20" w:rsidRP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lastRenderedPageBreak/>
              <w:t xml:space="preserve">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</w:t>
            </w: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>Среди них – легендарные ЛІДСКАЕ Premium,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 </w:t>
            </w: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>Аксамiтнае, Жигулевское, Идеалъ, КАЛЕКЦЫЯ МАЙСТРА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, пиво с британским характером </w:t>
            </w: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>KORONET, премиальное пиво WARSTEINER и другие.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 В завершение экскурсии мы поднимемся на четвертый этаж, где состоится </w:t>
            </w:r>
            <w:r w:rsidRPr="00782D2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ДЕГУСТАЦИЯ</w:t>
            </w:r>
            <w:r w:rsidRPr="00782D20">
              <w:rPr>
                <w:rFonts w:ascii="Arial" w:hAnsi="Arial" w:cs="Arial"/>
                <w:sz w:val="18"/>
                <w:szCs w:val="20"/>
                <w:lang w:val="be-BY"/>
              </w:rPr>
              <w:t xml:space="preserve"> популярных и новых сортов </w:t>
            </w: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Лидского пива (4 вида)*. </w:t>
            </w: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782D20" w:rsidRP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  <w:r w:rsidRPr="00782D2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Возвращение в Минск, </w:t>
            </w:r>
            <w:r w:rsidRPr="00782D20">
              <w:rPr>
                <w:rFonts w:ascii="Arial" w:hAnsi="Arial" w:cs="Arial"/>
                <w:b/>
                <w:sz w:val="18"/>
                <w:szCs w:val="20"/>
              </w:rPr>
              <w:t>ночлег в Минске.</w:t>
            </w:r>
          </w:p>
          <w:p w:rsidR="00782D20" w:rsidRPr="00C31A04" w:rsidRDefault="00782D20" w:rsidP="00782D20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20"/>
                <w:lang w:val="be-BY"/>
              </w:rPr>
            </w:pPr>
          </w:p>
          <w:p w:rsidR="00782D20" w:rsidRDefault="00782D20" w:rsidP="00782D2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782D20">
              <w:rPr>
                <w:rFonts w:ascii="Arial" w:hAnsi="Arial" w:cs="Arial"/>
                <w:b/>
                <w:i/>
                <w:iCs/>
                <w:color w:val="FF0000"/>
                <w:sz w:val="18"/>
                <w:szCs w:val="20"/>
                <w:lang w:val="be-BY"/>
              </w:rPr>
              <w:t>*</w:t>
            </w:r>
            <w:r w:rsidRPr="00C31A04">
              <w:rPr>
                <w:rFonts w:ascii="Arial" w:hAnsi="Arial" w:cs="Arial"/>
                <w:b/>
                <w:iCs/>
                <w:color w:val="FF0000"/>
                <w:sz w:val="18"/>
                <w:szCs w:val="20"/>
                <w:lang w:val="be-BY"/>
              </w:rPr>
              <w:t>Для детей в сопровождении взрослых – дегустация 2-х видов кваса</w:t>
            </w:r>
            <w:r w:rsidRPr="00C31A04">
              <w:rPr>
                <w:rFonts w:ascii="Arial" w:hAnsi="Arial" w:cs="Arial"/>
                <w:b/>
                <w:color w:val="FF0000"/>
                <w:sz w:val="18"/>
                <w:szCs w:val="20"/>
              </w:rPr>
              <w:t>.</w:t>
            </w:r>
          </w:p>
          <w:p w:rsidR="00C31A04" w:rsidRPr="004434B1" w:rsidRDefault="00C31A04" w:rsidP="00782D2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271"/>
        </w:trPr>
        <w:tc>
          <w:tcPr>
            <w:tcW w:w="880" w:type="dxa"/>
            <w:vAlign w:val="center"/>
          </w:tcPr>
          <w:p w:rsidR="00FD448B" w:rsidRPr="001D79FA" w:rsidRDefault="00782D20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34B1">
              <w:rPr>
                <w:rFonts w:ascii="Arial" w:hAnsi="Arial" w:cs="Arial"/>
                <w:b/>
                <w:sz w:val="18"/>
                <w:szCs w:val="20"/>
              </w:rPr>
              <w:t>ЗАВТРАК швед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softHyphen/>
              <w:t>ский стол.</w:t>
            </w:r>
            <w:r w:rsidRPr="004434B1">
              <w:rPr>
                <w:rFonts w:ascii="Arial" w:hAnsi="Arial" w:cs="Arial"/>
                <w:b/>
                <w:sz w:val="18"/>
                <w:szCs w:val="20"/>
              </w:rPr>
              <w:br/>
            </w:r>
          </w:p>
          <w:p w:rsidR="000B061D" w:rsidRDefault="000B061D" w:rsidP="000B061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B061D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0B061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0B061D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0B0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0B061D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0B061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0B061D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0B061D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0B061D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0B061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0B061D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0B061D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0B061D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0B061D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0B061D" w:rsidRPr="000B061D" w:rsidRDefault="000B061D" w:rsidP="000B061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B061D" w:rsidRDefault="000B061D" w:rsidP="000B061D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0B061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0B061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0B061D" w:rsidRPr="000B061D" w:rsidRDefault="000B061D" w:rsidP="000B061D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B061D" w:rsidRDefault="000B061D" w:rsidP="000B061D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0B061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0B061D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0B061D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0B06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061D" w:rsidRDefault="000B061D" w:rsidP="000B061D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0B061D" w:rsidRPr="000B061D" w:rsidRDefault="000B061D" w:rsidP="000B061D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iCs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Ночлег в Минске</w:t>
            </w: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782D20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шведский стол.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10.00 -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4434B1">
              <w:rPr>
                <w:rFonts w:ascii="Arial" w:hAnsi="Arial" w:cs="Arial"/>
                <w:sz w:val="18"/>
                <w:szCs w:val="18"/>
              </w:rPr>
              <w:t>,</w:t>
            </w:r>
            <w:r w:rsidRPr="004434B1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4434B1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4434B1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4434B1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4434B1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4434B1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Pr="004434B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4434B1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4434B1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4434B1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sz w:val="18"/>
                <w:szCs w:val="18"/>
              </w:rPr>
              <w:t>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А далее Вас ожидает вкусный ОБЕД в ресторане в центре города. </w:t>
            </w: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14.30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Экскурсия в Мемориальный комплекс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ХАТЫНЬ 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sz w:val="18"/>
                <w:szCs w:val="18"/>
              </w:rPr>
              <w:t xml:space="preserve">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Курган Славы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– памятник освободителям Минска, сможете подняться на его вершину.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Возвращение в Минск около 18.30. Свободное время, прогулки по городу – все рядом!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48B" w:rsidRDefault="004434B1" w:rsidP="004E36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C31A04" w:rsidRPr="004434B1" w:rsidRDefault="00C31A04" w:rsidP="004E36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34B1" w:rsidRPr="001D79FA" w:rsidTr="00AB7ECC">
        <w:trPr>
          <w:trHeight w:val="1328"/>
        </w:trPr>
        <w:tc>
          <w:tcPr>
            <w:tcW w:w="880" w:type="dxa"/>
            <w:vAlign w:val="center"/>
          </w:tcPr>
          <w:p w:rsidR="004434B1" w:rsidRPr="001D79FA" w:rsidRDefault="00782D20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8.00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Выезд из Минска в Брест-Беловежскую пущу.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4434B1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4434B1" w:rsidRPr="00C31A04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Около 13.00 – приезд в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Брест.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Расселение в гостинице,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Посещение БРЕСТСКОЙ КРЕПОСТИ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(построенной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Музей обороны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А затем - ОБЗОРНАЯ экскурсия по Бресту. Брест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4434B1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4434B1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4434B1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4434B1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4434B1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E36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Свободное время, прогулки по городу, посещение магазинов… Ночлег в Бресте</w:t>
            </w:r>
            <w:r w:rsidR="00C31A0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31A04" w:rsidRPr="004434B1" w:rsidRDefault="00C31A04" w:rsidP="004E36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34B1" w:rsidRPr="001D79FA" w:rsidTr="00AB7ECC">
        <w:trPr>
          <w:trHeight w:val="1328"/>
        </w:trPr>
        <w:tc>
          <w:tcPr>
            <w:tcW w:w="880" w:type="dxa"/>
            <w:vAlign w:val="center"/>
          </w:tcPr>
          <w:p w:rsidR="004434B1" w:rsidRPr="001D79FA" w:rsidRDefault="00782D20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434B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4B1" w:rsidRPr="004434B1" w:rsidRDefault="004434B1" w:rsidP="004434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</w:p>
          <w:p w:rsidR="004434B1" w:rsidRPr="004434B1" w:rsidRDefault="004434B1" w:rsidP="004434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Экскурсия в БЕЛОВЕЖСКУЮ ПУЩУ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Множество великих имен связано с этими краями - от братьев </w:t>
            </w:r>
            <w:proofErr w:type="spellStart"/>
            <w:r w:rsidRPr="004434B1">
              <w:rPr>
                <w:rFonts w:ascii="Arial" w:hAnsi="Arial" w:cs="Arial"/>
                <w:sz w:val="18"/>
                <w:szCs w:val="18"/>
              </w:rPr>
              <w:t>Тышкевичей</w:t>
            </w:r>
            <w:proofErr w:type="spellEnd"/>
            <w:r w:rsidRPr="004434B1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434B1">
              <w:rPr>
                <w:rFonts w:ascii="Arial" w:hAnsi="Arial" w:cs="Arial"/>
                <w:sz w:val="18"/>
                <w:szCs w:val="18"/>
              </w:rPr>
              <w:t>Тызенгаузов</w:t>
            </w:r>
            <w:proofErr w:type="spellEnd"/>
            <w:r w:rsidRPr="004434B1">
              <w:rPr>
                <w:rFonts w:ascii="Arial" w:hAnsi="Arial" w:cs="Arial"/>
                <w:sz w:val="18"/>
                <w:szCs w:val="18"/>
              </w:rPr>
              <w:t xml:space="preserve"> до Наполеона и Николая II… </w:t>
            </w: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Pr="004434B1" w:rsidRDefault="004434B1" w:rsidP="004434B1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sz w:val="18"/>
                <w:szCs w:val="18"/>
              </w:rPr>
              <w:t xml:space="preserve">В Пуще Вы посетите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МУЗЕЙ ПРИРОДЫ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Посещение колоритного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ПОМЕСТЬЯ ДЕДА МОРОЗА 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– сказочной усадьбы с многочисленными постройками и сюрпризами… Поместье расположено в глубине Беловежской пущи, где обустроены кормушки для зубров. Здесь построены избушки Деда Мороза и Снегурочки, хранилище подарков Деда Мороза "Скарбница", мельница. Посещение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вольеров с животными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</w:t>
            </w:r>
            <w:r w:rsidRPr="004434B1">
              <w:rPr>
                <w:rFonts w:ascii="Arial" w:hAnsi="Arial" w:cs="Arial"/>
                <w:sz w:val="18"/>
                <w:szCs w:val="18"/>
              </w:rPr>
              <w:lastRenderedPageBreak/>
              <w:t xml:space="preserve">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Переезд в Брест с песней "Беловежская пуща".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4B1">
              <w:rPr>
                <w:rFonts w:ascii="Arial" w:hAnsi="Arial" w:cs="Arial"/>
                <w:sz w:val="18"/>
                <w:szCs w:val="18"/>
              </w:rPr>
              <w:t xml:space="preserve">По дороге, в городке 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>КАМЕНЕЦ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4434B1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4434B1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Переезд в Брест, свободное время, прогулки по городу. </w:t>
            </w: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автобуса в Минск в 16.30 </w:t>
            </w:r>
            <w:r w:rsidRPr="004434B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(для тех, у кого билеты на поезд из Бреста – не волнуйтесь: отвезем на вокзал!)</w:t>
            </w: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4434B1" w:rsidRPr="004434B1" w:rsidRDefault="004434B1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34B1" w:rsidRDefault="004434B1" w:rsidP="004E36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C31A04" w:rsidRPr="004434B1" w:rsidRDefault="00C31A04" w:rsidP="004E36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0B061D" w:rsidRPr="00C31A04" w:rsidRDefault="00FD448B" w:rsidP="00C31A04">
            <w:pPr>
              <w:spacing w:after="0" w:line="21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номерах со всеми удобствами: Минск - в гостинице Беларусь*** (с бассейном)</w:t>
            </w:r>
            <w:r w:rsidR="00C31A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1A04" w:rsidRPr="00BF60BC">
              <w:rPr>
                <w:rFonts w:ascii="Arial" w:hAnsi="Arial" w:cs="Arial"/>
                <w:sz w:val="18"/>
                <w:szCs w:val="18"/>
              </w:rPr>
              <w:t xml:space="preserve">или в гостинице </w:t>
            </w:r>
            <w:proofErr w:type="spellStart"/>
            <w:r w:rsidR="00C31A04" w:rsidRPr="00BF60BC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C31A04" w:rsidRPr="00BF60BC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4434B1">
              <w:rPr>
                <w:rFonts w:ascii="Arial" w:hAnsi="Arial" w:cs="Arial"/>
                <w:sz w:val="18"/>
                <w:szCs w:val="18"/>
              </w:rPr>
              <w:t>, Брест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4434B1">
              <w:rPr>
                <w:rFonts w:ascii="Arial" w:hAnsi="Arial" w:cs="Arial"/>
                <w:sz w:val="18"/>
                <w:szCs w:val="18"/>
              </w:rPr>
              <w:t>Веста*** (центр города) или в но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вой </w:t>
            </w:r>
            <w:proofErr w:type="spellStart"/>
            <w:r w:rsidR="004434B1" w:rsidRPr="004434B1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C31A04">
              <w:rPr>
                <w:rFonts w:ascii="Arial" w:hAnsi="Arial" w:cs="Arial"/>
                <w:sz w:val="18"/>
                <w:szCs w:val="18"/>
              </w:rPr>
              <w:t xml:space="preserve"> (5 завтраков шведский стол, 5 обедов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C31A04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 обзорная экскурсия по Минску, Троицкое предместье, экскурсия в Мемориальный ком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п</w:t>
            </w:r>
            <w:r w:rsidR="004434B1">
              <w:rPr>
                <w:rFonts w:ascii="Arial" w:hAnsi="Arial" w:cs="Arial"/>
                <w:sz w:val="18"/>
                <w:szCs w:val="18"/>
              </w:rPr>
              <w:t>лекс Хатынь и на Курган Славы,</w:t>
            </w:r>
            <w:r w:rsidR="00782D20">
              <w:t xml:space="preserve"> </w:t>
            </w:r>
            <w:r w:rsidR="00782D20">
              <w:rPr>
                <w:rFonts w:ascii="Arial" w:hAnsi="Arial" w:cs="Arial"/>
                <w:sz w:val="18"/>
                <w:szCs w:val="18"/>
              </w:rPr>
              <w:t>экскурсия “</w:t>
            </w:r>
            <w:proofErr w:type="spellStart"/>
            <w:r w:rsidR="00782D20"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 w:rsidR="00782D20">
              <w:rPr>
                <w:rFonts w:ascii="Arial" w:hAnsi="Arial" w:cs="Arial"/>
                <w:sz w:val="18"/>
                <w:szCs w:val="18"/>
              </w:rPr>
              <w:t xml:space="preserve"> узоры”, экскурсия по Лиде, входные билеты в музей Лид</w:t>
            </w:r>
            <w:r w:rsidR="007867D9">
              <w:rPr>
                <w:rFonts w:ascii="Arial" w:hAnsi="Arial" w:cs="Arial"/>
                <w:sz w:val="18"/>
                <w:szCs w:val="18"/>
              </w:rPr>
              <w:t>ского зам</w:t>
            </w:r>
            <w:r w:rsidR="00782D20" w:rsidRPr="00782D20">
              <w:rPr>
                <w:rFonts w:ascii="Arial" w:hAnsi="Arial" w:cs="Arial"/>
                <w:sz w:val="18"/>
                <w:szCs w:val="18"/>
              </w:rPr>
              <w:t>ка, экскурсия</w:t>
            </w:r>
            <w:r w:rsidR="00782D20">
              <w:rPr>
                <w:rFonts w:ascii="Arial" w:hAnsi="Arial" w:cs="Arial"/>
                <w:sz w:val="18"/>
                <w:szCs w:val="18"/>
              </w:rPr>
              <w:t>; э</w:t>
            </w:r>
            <w:r w:rsidR="00782D20" w:rsidRPr="00782D20">
              <w:rPr>
                <w:rFonts w:ascii="Arial" w:hAnsi="Arial" w:cs="Arial"/>
                <w:sz w:val="18"/>
                <w:szCs w:val="18"/>
              </w:rPr>
              <w:t>кску</w:t>
            </w:r>
            <w:r w:rsidR="007867D9">
              <w:rPr>
                <w:rFonts w:ascii="Arial" w:hAnsi="Arial" w:cs="Arial"/>
                <w:sz w:val="18"/>
                <w:szCs w:val="18"/>
              </w:rPr>
              <w:t>рсия в Музей пивоварения в Лиде, д</w:t>
            </w:r>
            <w:r w:rsidR="00782D20" w:rsidRPr="00782D20">
              <w:rPr>
                <w:rFonts w:ascii="Arial" w:hAnsi="Arial" w:cs="Arial"/>
                <w:sz w:val="18"/>
                <w:szCs w:val="18"/>
              </w:rPr>
              <w:t>егустац</w:t>
            </w:r>
            <w:r w:rsidR="007867D9">
              <w:rPr>
                <w:rFonts w:ascii="Arial" w:hAnsi="Arial" w:cs="Arial"/>
                <w:sz w:val="18"/>
                <w:szCs w:val="18"/>
              </w:rPr>
              <w:t xml:space="preserve">ия 4-х сортов премиального пива; экскурсия на стеклозавод </w:t>
            </w:r>
            <w:proofErr w:type="spellStart"/>
            <w:r w:rsidR="007867D9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7867D9">
              <w:rPr>
                <w:rFonts w:ascii="Arial" w:hAnsi="Arial" w:cs="Arial"/>
                <w:sz w:val="18"/>
                <w:szCs w:val="18"/>
              </w:rPr>
              <w:t>. посещение Музея стекла, п</w:t>
            </w:r>
            <w:r w:rsidR="00782D20" w:rsidRPr="00782D20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 w:rsidR="007867D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C31A04" w:rsidRPr="00C31A04">
              <w:rPr>
                <w:rFonts w:ascii="Arial" w:hAnsi="Arial" w:cs="Arial"/>
                <w:sz w:val="18"/>
                <w:szCs w:val="18"/>
              </w:rPr>
              <w:t>экскурсия с входными бил</w:t>
            </w:r>
            <w:r w:rsidR="00C31A04">
              <w:rPr>
                <w:rFonts w:ascii="Arial" w:hAnsi="Arial" w:cs="Arial"/>
                <w:sz w:val="18"/>
                <w:szCs w:val="18"/>
              </w:rPr>
              <w:t>етами по усадьбе Красный Берег</w:t>
            </w:r>
            <w:r w:rsidR="00C31A04" w:rsidRPr="00C31A04">
              <w:rPr>
                <w:rFonts w:ascii="Arial" w:hAnsi="Arial" w:cs="Arial"/>
                <w:sz w:val="18"/>
                <w:szCs w:val="18"/>
              </w:rPr>
              <w:t xml:space="preserve">, посещение мемориала Красный берег, экскурсия с входными билетами в дворец в </w:t>
            </w:r>
            <w:proofErr w:type="spellStart"/>
            <w:r w:rsidR="00C31A04" w:rsidRPr="00C31A04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C31A04" w:rsidRPr="00C31A0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обзорная экскурсия по Бре­сту, экскурсия в Брестскую крепость, посещение музея, экскурсия в Беловежскую пущу, посещение Музея природы, посещение вольеров с животными, посещение Поместья Деда Мороза, о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смот</w:t>
            </w:r>
            <w:r w:rsidR="004434B1">
              <w:rPr>
                <w:rFonts w:ascii="Arial" w:hAnsi="Arial" w:cs="Arial"/>
                <w:sz w:val="18"/>
                <w:szCs w:val="18"/>
              </w:rPr>
              <w:t>р башни-донжон ХІІІ ве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ка в Каменце</w:t>
            </w:r>
            <w:r w:rsidR="004434B1">
              <w:rPr>
                <w:rFonts w:ascii="Arial" w:hAnsi="Arial" w:cs="Arial"/>
                <w:sz w:val="18"/>
                <w:szCs w:val="18"/>
              </w:rPr>
              <w:t>, посещение: бассейн в гостинице Беларусь*** (2 ча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са)</w:t>
            </w:r>
            <w:r w:rsidR="00C31A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1A04" w:rsidRPr="004B2767">
              <w:rPr>
                <w:rFonts w:ascii="Arial" w:hAnsi="Arial" w:cs="Arial"/>
                <w:sz w:val="18"/>
                <w:szCs w:val="18"/>
              </w:rPr>
              <w:t xml:space="preserve">или СПА-центр с бассейном в гостинице </w:t>
            </w:r>
            <w:proofErr w:type="spellStart"/>
            <w:r w:rsidR="00C31A04" w:rsidRPr="004B2767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C31A04" w:rsidRPr="004B2767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C31A04" w:rsidRPr="004B2767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C31A04" w:rsidRPr="004B2767">
              <w:rPr>
                <w:rFonts w:ascii="Arial" w:hAnsi="Arial" w:cs="Arial"/>
                <w:sz w:val="18"/>
                <w:szCs w:val="18"/>
              </w:rPr>
              <w:t>)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FA78F5">
              <w:rPr>
                <w:rFonts w:ascii="Arial" w:hAnsi="Arial" w:cs="Arial"/>
                <w:sz w:val="18"/>
                <w:szCs w:val="18"/>
              </w:rPr>
              <w:t xml:space="preserve"> и экскурсио</w:t>
            </w:r>
            <w:r w:rsidR="00AB7ECC">
              <w:rPr>
                <w:rFonts w:ascii="Arial" w:hAnsi="Arial" w:cs="Arial"/>
                <w:sz w:val="18"/>
                <w:szCs w:val="18"/>
              </w:rPr>
              <w:t>нное 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0B061D" w:rsidRPr="004434B1" w:rsidRDefault="000B061D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061D" w:rsidRPr="000B061D" w:rsidRDefault="000B061D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B061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0B061D" w:rsidRDefault="004F517E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0B061D" w:rsidRPr="000B0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0B061D" w:rsidRPr="000B061D" w:rsidRDefault="000B061D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061D" w:rsidRPr="000B061D" w:rsidRDefault="000B061D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B061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0B061D" w:rsidRPr="000B061D" w:rsidRDefault="000B061D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СТА*** – номера ЛЮКС, 2 комнаты </w:t>
            </w:r>
            <w:r w:rsidR="00A6427B">
              <w:rPr>
                <w:rFonts w:ascii="Arial" w:hAnsi="Arial" w:cs="Arial"/>
                <w:bCs/>
                <w:sz w:val="18"/>
                <w:szCs w:val="18"/>
              </w:rPr>
              <w:t>- 4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3 000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B061D">
              <w:rPr>
                <w:rFonts w:ascii="Arial" w:hAnsi="Arial" w:cs="Arial"/>
                <w:bCs/>
                <w:sz w:val="18"/>
                <w:szCs w:val="18"/>
              </w:rPr>
              <w:t>(44 800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ВЕСТА*** –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омера ЛЮКС (2 комнаты, 3 чел)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A6427B">
              <w:rPr>
                <w:rFonts w:ascii="Arial" w:hAnsi="Arial" w:cs="Arial"/>
                <w:bCs/>
                <w:sz w:val="18"/>
                <w:szCs w:val="18"/>
              </w:rPr>
              <w:t>42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500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B061D">
              <w:rPr>
                <w:rFonts w:ascii="Arial" w:hAnsi="Arial" w:cs="Arial"/>
                <w:bCs/>
                <w:sz w:val="18"/>
                <w:szCs w:val="18"/>
              </w:rPr>
              <w:t>(45 800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 w:rsidR="00A642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номера СЕМЕЙНЫЕ (1 комната, 3 чел)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6427B">
              <w:rPr>
                <w:rFonts w:ascii="Arial" w:hAnsi="Arial" w:cs="Arial"/>
                <w:bCs/>
                <w:sz w:val="18"/>
                <w:szCs w:val="18"/>
              </w:rPr>
              <w:t>41 2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="000B061D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="000B061D">
              <w:rPr>
                <w:rFonts w:ascii="Arial" w:hAnsi="Arial" w:cs="Arial"/>
                <w:bCs/>
                <w:sz w:val="18"/>
                <w:szCs w:val="18"/>
              </w:rPr>
              <w:t>.(42 000 на праздничные даты)</w:t>
            </w:r>
          </w:p>
          <w:p w:rsidR="004434B1" w:rsidRP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СЕМЕЙНЫЕ (2 спальни, 3 чел), Брест, ХЭМПТОН бай ХИЛТОН*** – номера СЕМЕ</w:t>
            </w:r>
            <w:r w:rsidR="00A6427B">
              <w:rPr>
                <w:rFonts w:ascii="Arial" w:hAnsi="Arial" w:cs="Arial"/>
                <w:bCs/>
                <w:sz w:val="18"/>
                <w:szCs w:val="18"/>
              </w:rPr>
              <w:t>ЙНЫЕ (1 комната, 3 чел) - 43 2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B061D">
              <w:rPr>
                <w:rFonts w:ascii="Arial" w:hAnsi="Arial" w:cs="Arial"/>
                <w:bCs/>
                <w:sz w:val="18"/>
                <w:szCs w:val="18"/>
              </w:rPr>
              <w:t>(44 300 на праздничные даты)</w:t>
            </w:r>
          </w:p>
          <w:p w:rsidR="004434B1" w:rsidRDefault="004434B1" w:rsidP="004434B1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ЛЮКС (2 комнаты, 2 чел),</w:t>
            </w:r>
            <w:r w:rsidR="00A6427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Брест, ХЭМПТОН бай ХИЛТОН*** – ном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ера СЕМЕЙНЫЕ (1 комната, 2 чел) </w:t>
            </w:r>
            <w:r w:rsidR="00A6427B">
              <w:rPr>
                <w:rFonts w:ascii="Arial" w:hAnsi="Arial" w:cs="Arial"/>
                <w:bCs/>
                <w:sz w:val="18"/>
                <w:szCs w:val="18"/>
              </w:rPr>
              <w:t>- 48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700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B061D">
              <w:rPr>
                <w:rFonts w:ascii="Arial" w:hAnsi="Arial" w:cs="Arial"/>
                <w:bCs/>
                <w:sz w:val="18"/>
                <w:szCs w:val="18"/>
              </w:rPr>
              <w:t>(50 900 на праздничные даты)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B061D" w:rsidRDefault="000B061D" w:rsidP="000B061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</w:t>
            </w:r>
            <w:r w:rsidRPr="002A5860"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*** (Минск) + ВЕСТА*** или ХЭМПТОН бай ХИЛТОН*** (Брест)</w:t>
            </w:r>
          </w:p>
          <w:p w:rsidR="000B061D" w:rsidRPr="004434B1" w:rsidRDefault="000B061D" w:rsidP="000B061D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– номера ДАБЛ,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СТА*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>** – номера ЛЮКС, 2 комнаты - 46 6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 xml:space="preserve"> (59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0B061D" w:rsidRDefault="000B061D" w:rsidP="000B061D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, Брест, ВЕ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СТА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>*** – номера ЛЮКС, 2 комнаты - 4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 xml:space="preserve"> 1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 xml:space="preserve"> (52 0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0B061D" w:rsidRPr="004434B1" w:rsidRDefault="000B061D" w:rsidP="000B061D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ТВИН ПЛЮС (1 комната, 3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>ЕМЕЙНЫЕ (1 комната, 3 чел.) – 43 8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 xml:space="preserve"> (52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000 на праздничные даты)</w:t>
            </w:r>
          </w:p>
          <w:p w:rsidR="000B061D" w:rsidRPr="006F7885" w:rsidRDefault="000B061D" w:rsidP="000B061D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08"/>
              </w:tabs>
              <w:spacing w:after="0" w:line="240" w:lineRule="auto"/>
              <w:ind w:left="208" w:hanging="208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Минск, </w:t>
            </w:r>
            <w:r w:rsidRPr="002A5860">
              <w:rPr>
                <w:rFonts w:ascii="Arial" w:hAnsi="Arial" w:cs="Arial"/>
                <w:bCs/>
                <w:sz w:val="18"/>
                <w:szCs w:val="18"/>
              </w:rPr>
              <w:t>ВИКТОРИЯ&amp;СПА****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ЛЮКС (</w:t>
            </w:r>
            <w:r w:rsidRPr="006F7885"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комнаты, 2 чел.)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ХЭМПТОН бай ХИЛТОН***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 номера С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>ЕМЕЙНЫЕ (1 комната, 2 чел.) – 51 7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31A04">
              <w:rPr>
                <w:rFonts w:ascii="Arial" w:hAnsi="Arial" w:cs="Arial"/>
                <w:bCs/>
                <w:sz w:val="18"/>
                <w:szCs w:val="18"/>
              </w:rPr>
              <w:t xml:space="preserve"> (71 7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на праздничные даты)</w:t>
            </w:r>
          </w:p>
          <w:p w:rsidR="000B061D" w:rsidRDefault="000B061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A6427B" w:rsidRPr="00A6427B" w:rsidRDefault="00A6427B" w:rsidP="00A6427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427B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3 000 рос. руб.</w:t>
            </w:r>
          </w:p>
          <w:p w:rsidR="00A6427B" w:rsidRPr="00A6427B" w:rsidRDefault="00A6427B" w:rsidP="00A6427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427B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(Минск: кроме номеров ТВИН; Брест: в СЕМЕЙНЫХ и ЛЮКСАХ)</w:t>
            </w:r>
          </w:p>
          <w:p w:rsidR="004434B1" w:rsidRDefault="00A6427B" w:rsidP="00A6427B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6427B">
              <w:rPr>
                <w:rFonts w:ascii="Arial" w:hAnsi="Arial" w:cs="Arial"/>
                <w:bCs/>
                <w:sz w:val="18"/>
                <w:szCs w:val="18"/>
              </w:rPr>
              <w:t>Дети без предоставления места для проживания — 19 000 рос. руб. (экскурсии, завтраки, обеды, место в автобусе)</w:t>
            </w:r>
          </w:p>
          <w:p w:rsidR="00A6427B" w:rsidRDefault="00A6427B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061D" w:rsidRPr="000B061D" w:rsidRDefault="000B061D" w:rsidP="000B061D">
            <w:pPr>
              <w:spacing w:after="0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0B061D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0B061D" w:rsidRPr="000B061D" w:rsidRDefault="000B061D" w:rsidP="000B061D">
            <w:pPr>
              <w:numPr>
                <w:ilvl w:val="0"/>
                <w:numId w:val="8"/>
              </w:numPr>
              <w:tabs>
                <w:tab w:val="left" w:pos="0"/>
                <w:tab w:val="left" w:pos="289"/>
              </w:tabs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• В среду: экскурсию «</w:t>
            </w:r>
            <w:proofErr w:type="spellStart"/>
            <w:r w:rsidRPr="000B061D"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 w:rsidRPr="000B061D">
              <w:rPr>
                <w:rFonts w:ascii="Arial" w:hAnsi="Arial" w:cs="Arial"/>
                <w:sz w:val="18"/>
                <w:szCs w:val="18"/>
              </w:rPr>
              <w:t xml:space="preserve"> узоры» (с обедом) — МИНУС 1 500 </w:t>
            </w:r>
            <w:proofErr w:type="spellStart"/>
            <w:r w:rsidRPr="000B061D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B061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061D" w:rsidRPr="000B061D" w:rsidRDefault="000B061D" w:rsidP="000B061D">
            <w:pPr>
              <w:numPr>
                <w:ilvl w:val="0"/>
                <w:numId w:val="8"/>
              </w:numPr>
              <w:tabs>
                <w:tab w:val="left" w:pos="0"/>
                <w:tab w:val="left" w:pos="289"/>
              </w:tabs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• В четверг: экскурсию «Дворцы Восточной Беларуси» (с обедом) — МИНУС 1 200 рос. руб.</w:t>
            </w:r>
          </w:p>
          <w:p w:rsidR="000B061D" w:rsidRPr="000B061D" w:rsidRDefault="000B061D" w:rsidP="000B061D">
            <w:pPr>
              <w:numPr>
                <w:ilvl w:val="0"/>
                <w:numId w:val="8"/>
              </w:numPr>
              <w:tabs>
                <w:tab w:val="left" w:pos="0"/>
                <w:tab w:val="left" w:pos="289"/>
              </w:tabs>
              <w:spacing w:after="0" w:line="216" w:lineRule="auto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 xml:space="preserve">• В пятницу: Обзорную экскурсию по Минску + Хатынь (с обедом) — МИНУС 1000 </w:t>
            </w:r>
            <w:proofErr w:type="spellStart"/>
            <w:r w:rsidRPr="000B061D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B061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34B1" w:rsidRPr="00A6427B" w:rsidRDefault="004434B1" w:rsidP="004434B1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4434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4434B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0B061D" w:rsidRPr="004434B1" w:rsidRDefault="000B061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0B061D" w:rsidRDefault="000B061D" w:rsidP="000B061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B061D" w:rsidRDefault="000B061D" w:rsidP="000B061D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</w:pPr>
            <w:r w:rsidRPr="000B061D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0B061D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0B061D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0B061D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Минск, пр. Победителей 59</w:t>
            </w:r>
            <w:r w:rsidRPr="000B061D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</w:rPr>
              <w:t>А</w:t>
            </w:r>
            <w:r w:rsidRPr="000B061D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>. Отель</w:t>
            </w:r>
            <w:r w:rsidRPr="000B061D">
              <w:rPr>
                <w:rFonts w:ascii="Arial" w:eastAsia="SimSun" w:hAnsi="Arial" w:cs="Arial"/>
                <w:iCs/>
                <w:sz w:val="18"/>
                <w:szCs w:val="18"/>
              </w:rPr>
              <w:t xml:space="preserve"> 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0B061D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0B061D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0B061D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0B061D">
              <w:rPr>
                <w:rFonts w:ascii="Arial" w:eastAsia="SimSun" w:hAnsi="Arial" w:cs="Arial"/>
                <w:b w:val="0"/>
                <w:iCs/>
                <w:sz w:val="18"/>
                <w:szCs w:val="18"/>
              </w:rPr>
              <w:t xml:space="preserve">. </w:t>
            </w:r>
          </w:p>
          <w:p w:rsidR="000B061D" w:rsidRPr="000B061D" w:rsidRDefault="000B061D" w:rsidP="000B061D">
            <w:pPr>
              <w:pStyle w:val="1"/>
              <w:keepNext/>
              <w:tabs>
                <w:tab w:val="num" w:pos="0"/>
                <w:tab w:val="left" w:pos="360"/>
              </w:tabs>
              <w:suppressAutoHyphens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0B061D" w:rsidRPr="000B061D" w:rsidRDefault="000B061D" w:rsidP="000B061D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B061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0B061D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0B061D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061D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lastRenderedPageBreak/>
              <w:t>конференц-залы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0B061D" w:rsidRPr="000B061D" w:rsidRDefault="000B061D" w:rsidP="000B061D">
            <w:pPr>
              <w:numPr>
                <w:ilvl w:val="0"/>
                <w:numId w:val="15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0B061D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4434B1" w:rsidRPr="004434B1" w:rsidRDefault="004434B1" w:rsidP="004434B1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4434B1" w:rsidRPr="000B061D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кровати шириной 120 см; номера ДАБЛ  - одну двуспальную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0B061D" w:rsidRPr="004434B1" w:rsidRDefault="000B061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4434B1" w:rsidRPr="004434B1" w:rsidRDefault="004434B1" w:rsidP="004434B1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4434B1" w:rsidRPr="004434B1" w:rsidRDefault="004434B1" w:rsidP="004434B1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4434B1" w:rsidRPr="004434B1" w:rsidRDefault="004434B1" w:rsidP="004434B1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061D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0B061D" w:rsidRPr="000B061D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0B061D" w:rsidRPr="000B061D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0B061D" w:rsidRPr="000B061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B061D" w:rsidRPr="000B06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" w:name="_Hlk119267997"/>
            <w:r w:rsidR="000B061D" w:rsidRPr="000B061D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Лида – Березовка 30 км, </w:t>
            </w:r>
            <w:r w:rsidR="000B061D" w:rsidRPr="000B061D">
              <w:rPr>
                <w:rFonts w:ascii="Arial" w:hAnsi="Arial" w:cs="Arial"/>
                <w:bCs/>
                <w:sz w:val="18"/>
                <w:szCs w:val="18"/>
              </w:rPr>
              <w:t>Минск-Красный Берег 200 км, Красный Берег-</w:t>
            </w:r>
            <w:proofErr w:type="spellStart"/>
            <w:r w:rsidR="000B061D" w:rsidRPr="000B061D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0B061D" w:rsidRPr="000B061D">
              <w:rPr>
                <w:rFonts w:ascii="Arial" w:hAnsi="Arial" w:cs="Arial"/>
                <w:bCs/>
                <w:sz w:val="18"/>
                <w:szCs w:val="18"/>
              </w:rPr>
              <w:t xml:space="preserve"> 30 км, </w:t>
            </w:r>
            <w:bookmarkEnd w:id="1"/>
            <w:r w:rsidR="000B061D" w:rsidRPr="000B061D">
              <w:rPr>
                <w:rFonts w:ascii="Arial" w:hAnsi="Arial" w:cs="Arial"/>
                <w:bCs/>
                <w:sz w:val="18"/>
                <w:szCs w:val="18"/>
              </w:rPr>
              <w:t>Минск – Брест 350 км, Брест - Беловежская пуща 60 км</w:t>
            </w:r>
            <w:r w:rsidR="000B061D" w:rsidRPr="00051E4F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:rsidR="000B061D" w:rsidRPr="004434B1" w:rsidRDefault="000B061D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0B061D"/>
    <w:rsid w:val="00192863"/>
    <w:rsid w:val="001A0065"/>
    <w:rsid w:val="001E2608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E3694"/>
    <w:rsid w:val="004F517E"/>
    <w:rsid w:val="005006F5"/>
    <w:rsid w:val="00513932"/>
    <w:rsid w:val="00574D37"/>
    <w:rsid w:val="00622EA8"/>
    <w:rsid w:val="006553C8"/>
    <w:rsid w:val="006D7B4D"/>
    <w:rsid w:val="006F16FB"/>
    <w:rsid w:val="00782D20"/>
    <w:rsid w:val="007867D9"/>
    <w:rsid w:val="007E05AD"/>
    <w:rsid w:val="00826526"/>
    <w:rsid w:val="008770D6"/>
    <w:rsid w:val="009346F7"/>
    <w:rsid w:val="009710F1"/>
    <w:rsid w:val="009B221C"/>
    <w:rsid w:val="009B43FB"/>
    <w:rsid w:val="00A00BE4"/>
    <w:rsid w:val="00A6427B"/>
    <w:rsid w:val="00AB7ECC"/>
    <w:rsid w:val="00B163D4"/>
    <w:rsid w:val="00B4485B"/>
    <w:rsid w:val="00BF6226"/>
    <w:rsid w:val="00C31A04"/>
    <w:rsid w:val="00CA24A3"/>
    <w:rsid w:val="00D378F5"/>
    <w:rsid w:val="00E37340"/>
    <w:rsid w:val="00E57503"/>
    <w:rsid w:val="00F84951"/>
    <w:rsid w:val="00FA78F5"/>
    <w:rsid w:val="00FC0E32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6</cp:revision>
  <dcterms:created xsi:type="dcterms:W3CDTF">2024-02-16T16:21:00Z</dcterms:created>
  <dcterms:modified xsi:type="dcterms:W3CDTF">2024-11-10T18:45:00Z</dcterms:modified>
</cp:coreProperties>
</file>